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BE081" w14:textId="11364765" w:rsidR="00217326" w:rsidRPr="00B2078B" w:rsidRDefault="00217326">
      <w:pPr>
        <w:pStyle w:val="Header"/>
        <w:tabs>
          <w:tab w:val="clear" w:pos="8306"/>
          <w:tab w:val="right" w:pos="7088"/>
          <w:tab w:val="right" w:pos="9781"/>
        </w:tabs>
        <w:rPr>
          <w:rFonts w:ascii="Arial" w:hAnsi="Arial" w:cs="Arial"/>
          <w:b/>
          <w:bCs/>
          <w:sz w:val="22"/>
        </w:rPr>
      </w:pPr>
      <w:r w:rsidRPr="00B2078B">
        <w:rPr>
          <w:rFonts w:ascii="Arial" w:hAnsi="Arial" w:cs="Arial"/>
          <w:b/>
          <w:bCs/>
          <w:sz w:val="22"/>
        </w:rPr>
        <w:t>3GPP TSG-</w:t>
      </w:r>
      <w:r w:rsidR="00414928" w:rsidRPr="00B2078B">
        <w:rPr>
          <w:rFonts w:ascii="Arial" w:hAnsi="Arial" w:cs="Arial"/>
          <w:b/>
          <w:bCs/>
          <w:sz w:val="22"/>
        </w:rPr>
        <w:t>RAN WG2</w:t>
      </w:r>
      <w:r w:rsidR="006D2B46" w:rsidRPr="00B2078B">
        <w:rPr>
          <w:rFonts w:ascii="Arial" w:hAnsi="Arial" w:cs="Arial"/>
          <w:b/>
          <w:bCs/>
          <w:sz w:val="22"/>
        </w:rPr>
        <w:t xml:space="preserve"> </w:t>
      </w:r>
      <w:r w:rsidR="00D924C5">
        <w:rPr>
          <w:rFonts w:ascii="Arial" w:hAnsi="Arial" w:cs="Arial"/>
          <w:b/>
          <w:bCs/>
          <w:sz w:val="22"/>
        </w:rPr>
        <w:t>Meeting #101</w:t>
      </w:r>
      <w:r w:rsidRPr="00B2078B">
        <w:rPr>
          <w:rFonts w:ascii="Arial" w:hAnsi="Arial" w:cs="Arial"/>
          <w:b/>
          <w:bCs/>
          <w:sz w:val="22"/>
        </w:rPr>
        <w:tab/>
      </w:r>
      <w:r w:rsidRPr="00B2078B">
        <w:rPr>
          <w:rFonts w:ascii="Arial" w:hAnsi="Arial" w:cs="Arial"/>
          <w:b/>
          <w:bCs/>
          <w:sz w:val="22"/>
        </w:rPr>
        <w:tab/>
      </w:r>
      <w:r w:rsidRPr="00B2078B">
        <w:rPr>
          <w:rFonts w:ascii="Arial" w:hAnsi="Arial" w:cs="Arial"/>
          <w:b/>
          <w:bCs/>
          <w:sz w:val="22"/>
        </w:rPr>
        <w:tab/>
      </w:r>
      <w:bookmarkStart w:id="0" w:name="_GoBack"/>
      <w:bookmarkEnd w:id="0"/>
      <w:r w:rsidR="00D924C5" w:rsidRPr="00B53237">
        <w:rPr>
          <w:rFonts w:ascii="Arial" w:hAnsi="Arial" w:cs="Arial"/>
          <w:b/>
          <w:bCs/>
          <w:sz w:val="22"/>
        </w:rPr>
        <w:t>R2-18</w:t>
      </w:r>
      <w:r w:rsidR="00EC54A9" w:rsidRPr="00B53237">
        <w:rPr>
          <w:rFonts w:ascii="Arial" w:hAnsi="Arial" w:cs="Arial"/>
          <w:b/>
          <w:bCs/>
          <w:sz w:val="22"/>
        </w:rPr>
        <w:t>03604</w:t>
      </w:r>
    </w:p>
    <w:p w14:paraId="1000A290" w14:textId="77777777" w:rsidR="00217326" w:rsidRPr="00B2078B" w:rsidRDefault="00D924C5" w:rsidP="00414928">
      <w:pPr>
        <w:pStyle w:val="Header"/>
        <w:tabs>
          <w:tab w:val="clear" w:pos="8306"/>
          <w:tab w:val="right" w:pos="9639"/>
        </w:tabs>
        <w:rPr>
          <w:rFonts w:ascii="Arial" w:hAnsi="Arial" w:cs="Arial"/>
          <w:b/>
          <w:bCs/>
          <w:sz w:val="22"/>
          <w:lang w:val="en-US"/>
        </w:rPr>
      </w:pPr>
      <w:r>
        <w:rPr>
          <w:rFonts w:ascii="Arial" w:hAnsi="Arial" w:cs="Arial"/>
          <w:b/>
          <w:bCs/>
          <w:sz w:val="22"/>
          <w:lang w:val="en-US"/>
        </w:rPr>
        <w:t>Athens, Greece, 26</w:t>
      </w:r>
      <w:r w:rsidR="007A6BD1" w:rsidRPr="007A6BD1">
        <w:rPr>
          <w:rFonts w:ascii="Arial" w:hAnsi="Arial" w:cs="Arial"/>
          <w:b/>
          <w:bCs/>
          <w:sz w:val="22"/>
          <w:vertAlign w:val="superscript"/>
          <w:lang w:val="en-US"/>
        </w:rPr>
        <w:t>th</w:t>
      </w:r>
      <w:r w:rsidR="007A6BD1">
        <w:rPr>
          <w:rFonts w:ascii="Arial" w:hAnsi="Arial" w:cs="Arial"/>
          <w:b/>
          <w:bCs/>
          <w:sz w:val="22"/>
          <w:lang w:val="en-US"/>
        </w:rPr>
        <w:t xml:space="preserve"> </w:t>
      </w:r>
      <w:r>
        <w:rPr>
          <w:rFonts w:ascii="Arial" w:hAnsi="Arial" w:cs="Arial"/>
          <w:b/>
          <w:bCs/>
          <w:sz w:val="22"/>
          <w:lang w:val="en-US"/>
        </w:rPr>
        <w:t>of February - 2</w:t>
      </w:r>
      <w:r w:rsidRPr="00D924C5">
        <w:rPr>
          <w:rFonts w:ascii="Arial" w:hAnsi="Arial" w:cs="Arial"/>
          <w:b/>
          <w:bCs/>
          <w:sz w:val="22"/>
          <w:vertAlign w:val="superscript"/>
          <w:lang w:val="en-US"/>
        </w:rPr>
        <w:t>nd</w:t>
      </w:r>
      <w:r>
        <w:rPr>
          <w:rFonts w:ascii="Arial" w:hAnsi="Arial" w:cs="Arial"/>
          <w:b/>
          <w:bCs/>
          <w:sz w:val="22"/>
          <w:lang w:val="en-US"/>
        </w:rPr>
        <w:t xml:space="preserve"> of March 2018</w:t>
      </w:r>
    </w:p>
    <w:p w14:paraId="03691ECC" w14:textId="77777777" w:rsidR="00217326" w:rsidRPr="00B2078B" w:rsidRDefault="00217326">
      <w:pPr>
        <w:rPr>
          <w:rFonts w:ascii="Arial" w:hAnsi="Arial" w:cs="Arial"/>
          <w:lang w:val="en-US"/>
        </w:rPr>
      </w:pPr>
    </w:p>
    <w:p w14:paraId="72CF193A" w14:textId="47E4926D" w:rsidR="00217326" w:rsidRDefault="00217326">
      <w:pPr>
        <w:spacing w:after="60"/>
        <w:ind w:left="1985" w:hanging="1985"/>
        <w:rPr>
          <w:rFonts w:ascii="Arial" w:hAnsi="Arial" w:cs="Arial"/>
          <w:bCs/>
        </w:rPr>
      </w:pPr>
      <w:r w:rsidRPr="00B2078B">
        <w:rPr>
          <w:rFonts w:ascii="Arial" w:hAnsi="Arial" w:cs="Arial"/>
          <w:b/>
        </w:rPr>
        <w:t>Title:</w:t>
      </w:r>
      <w:r w:rsidRPr="00B2078B">
        <w:rPr>
          <w:rFonts w:ascii="Arial" w:hAnsi="Arial" w:cs="Arial"/>
          <w:b/>
        </w:rPr>
        <w:tab/>
      </w:r>
      <w:r w:rsidR="00C861C7" w:rsidRPr="00B2078B">
        <w:rPr>
          <w:rFonts w:ascii="Arial" w:hAnsi="Arial" w:cs="Arial"/>
          <w:b/>
        </w:rPr>
        <w:t>draft</w:t>
      </w:r>
      <w:r w:rsidR="007C0AC0">
        <w:rPr>
          <w:rFonts w:ascii="Arial" w:hAnsi="Arial" w:cs="Arial"/>
          <w:b/>
        </w:rPr>
        <w:t xml:space="preserve"> </w:t>
      </w:r>
      <w:r w:rsidRPr="00B2078B">
        <w:rPr>
          <w:rFonts w:ascii="Arial" w:hAnsi="Arial" w:cs="Arial"/>
          <w:bCs/>
        </w:rPr>
        <w:t xml:space="preserve">LS </w:t>
      </w:r>
      <w:r w:rsidR="00D924C5">
        <w:rPr>
          <w:rFonts w:ascii="Arial" w:hAnsi="Arial" w:cs="Arial"/>
          <w:bCs/>
        </w:rPr>
        <w:t xml:space="preserve">to </w:t>
      </w:r>
      <w:r w:rsidR="00C81BD3">
        <w:rPr>
          <w:rFonts w:ascii="Arial" w:hAnsi="Arial" w:cs="Arial"/>
          <w:bCs/>
        </w:rPr>
        <w:t>RAN4</w:t>
      </w:r>
      <w:r w:rsidR="00D924C5">
        <w:rPr>
          <w:rFonts w:ascii="Arial" w:hAnsi="Arial" w:cs="Arial"/>
          <w:bCs/>
        </w:rPr>
        <w:t xml:space="preserve"> </w:t>
      </w:r>
      <w:r w:rsidR="00C81BD3">
        <w:rPr>
          <w:rFonts w:ascii="Arial" w:hAnsi="Arial" w:cs="Arial"/>
          <w:bCs/>
        </w:rPr>
        <w:t>on euCA measurement improvements</w:t>
      </w:r>
    </w:p>
    <w:p w14:paraId="677CCBAE" w14:textId="77777777" w:rsidR="00C81BD3" w:rsidRDefault="00C81BD3" w:rsidP="00C81BD3">
      <w:pPr>
        <w:spacing w:after="60"/>
        <w:ind w:left="1985" w:hanging="1985"/>
        <w:rPr>
          <w:rFonts w:ascii="Arial" w:hAnsi="Arial" w:cs="Arial"/>
          <w:bCs/>
        </w:rPr>
      </w:pPr>
      <w:r>
        <w:rPr>
          <w:rFonts w:ascii="Arial" w:hAnsi="Arial" w:cs="Arial"/>
          <w:b/>
        </w:rPr>
        <w:t>Response to:</w:t>
      </w:r>
      <w:r>
        <w:rPr>
          <w:rFonts w:ascii="Arial" w:hAnsi="Arial" w:cs="Arial"/>
          <w:bCs/>
        </w:rPr>
        <w:tab/>
        <w:t>-</w:t>
      </w:r>
    </w:p>
    <w:p w14:paraId="57322C82" w14:textId="77777777" w:rsidR="00217326" w:rsidRPr="00B2078B" w:rsidRDefault="00217326" w:rsidP="007C0AC0">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Rel-15</w:t>
      </w:r>
    </w:p>
    <w:p w14:paraId="3AE263B9" w14:textId="3ACE252F" w:rsidR="00217326" w:rsidRPr="00C81BD3" w:rsidRDefault="00217326">
      <w:pPr>
        <w:spacing w:after="60"/>
        <w:ind w:left="1985" w:hanging="1985"/>
        <w:rPr>
          <w:rFonts w:ascii="Arial" w:hAnsi="Arial" w:cs="Arial"/>
          <w:bCs/>
        </w:rPr>
      </w:pPr>
      <w:r w:rsidRPr="00B2078B">
        <w:rPr>
          <w:rFonts w:ascii="Arial" w:hAnsi="Arial" w:cs="Arial"/>
          <w:b/>
        </w:rPr>
        <w:t>Work Item:</w:t>
      </w:r>
      <w:r w:rsidRPr="00B2078B">
        <w:rPr>
          <w:rFonts w:ascii="Arial" w:hAnsi="Arial" w:cs="Arial"/>
          <w:bCs/>
        </w:rPr>
        <w:tab/>
      </w:r>
      <w:r w:rsidR="00C81BD3" w:rsidRPr="00C81BD3">
        <w:rPr>
          <w:rFonts w:ascii="Arial" w:hAnsi="Arial" w:cs="Arial"/>
          <w:bCs/>
        </w:rPr>
        <w:t>Enhancing LTE CA utilization</w:t>
      </w:r>
      <w:r w:rsidR="00C81BD3">
        <w:rPr>
          <w:rFonts w:ascii="Arial" w:hAnsi="Arial" w:cs="Arial"/>
          <w:bCs/>
        </w:rPr>
        <w:t>, LTE_euCA-Core</w:t>
      </w:r>
    </w:p>
    <w:p w14:paraId="1A188AA6" w14:textId="77777777" w:rsidR="00217326" w:rsidRPr="00B2078B" w:rsidRDefault="00217326">
      <w:pPr>
        <w:spacing w:after="60"/>
        <w:ind w:left="1985" w:hanging="1985"/>
        <w:rPr>
          <w:rFonts w:ascii="Arial" w:hAnsi="Arial" w:cs="Arial"/>
          <w:b/>
        </w:rPr>
      </w:pPr>
    </w:p>
    <w:p w14:paraId="3A8BBEFF" w14:textId="77777777"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80402D" w:rsidRPr="00B2078B">
        <w:rPr>
          <w:rFonts w:ascii="Arial" w:hAnsi="Arial" w:cs="Arial"/>
          <w:bCs/>
        </w:rPr>
        <w:t xml:space="preserve">Ericsson (to be </w:t>
      </w:r>
      <w:r w:rsidR="00414928" w:rsidRPr="00B2078B">
        <w:rPr>
          <w:rFonts w:ascii="Arial" w:hAnsi="Arial" w:cs="Arial"/>
          <w:bCs/>
        </w:rPr>
        <w:t>RAN2</w:t>
      </w:r>
      <w:r w:rsidR="0080402D" w:rsidRPr="00B2078B">
        <w:rPr>
          <w:rFonts w:ascii="Arial" w:hAnsi="Arial" w:cs="Arial"/>
          <w:bCs/>
        </w:rPr>
        <w:t>)</w:t>
      </w:r>
    </w:p>
    <w:p w14:paraId="1E2B1B6C" w14:textId="76F5056D" w:rsidR="00217326" w:rsidRPr="00C81BD3" w:rsidRDefault="00217326">
      <w:pPr>
        <w:spacing w:after="60"/>
        <w:ind w:left="1985" w:hanging="1985"/>
        <w:rPr>
          <w:rFonts w:ascii="Arial" w:hAnsi="Arial" w:cs="Arial"/>
          <w:bCs/>
          <w:lang w:val="en-US"/>
        </w:rPr>
      </w:pPr>
      <w:r w:rsidRPr="00C81BD3">
        <w:rPr>
          <w:rFonts w:ascii="Arial" w:hAnsi="Arial" w:cs="Arial"/>
          <w:b/>
          <w:lang w:val="en-US"/>
        </w:rPr>
        <w:t>To:</w:t>
      </w:r>
      <w:r w:rsidRPr="00C81BD3">
        <w:rPr>
          <w:rFonts w:ascii="Arial" w:hAnsi="Arial" w:cs="Arial"/>
          <w:bCs/>
          <w:lang w:val="en-US"/>
        </w:rPr>
        <w:tab/>
      </w:r>
      <w:r w:rsidR="00C81BD3" w:rsidRPr="00C81BD3">
        <w:rPr>
          <w:rFonts w:ascii="Arial" w:hAnsi="Arial" w:cs="Arial"/>
          <w:bCs/>
          <w:lang w:val="en-US"/>
        </w:rPr>
        <w:t>RA</w:t>
      </w:r>
      <w:r w:rsidR="00C81BD3">
        <w:rPr>
          <w:rFonts w:ascii="Arial" w:hAnsi="Arial" w:cs="Arial"/>
          <w:bCs/>
          <w:lang w:val="en-US"/>
        </w:rPr>
        <w:t>N4</w:t>
      </w:r>
    </w:p>
    <w:p w14:paraId="76C7CF74" w14:textId="30DE200F" w:rsidR="00491650" w:rsidRPr="00C81BD3" w:rsidRDefault="00217326">
      <w:pPr>
        <w:spacing w:after="60"/>
        <w:ind w:left="1985" w:hanging="1985"/>
        <w:rPr>
          <w:rFonts w:ascii="Arial" w:hAnsi="Arial" w:cs="Arial"/>
          <w:b/>
          <w:lang w:val="en-US"/>
        </w:rPr>
      </w:pPr>
      <w:r w:rsidRPr="00C81BD3">
        <w:rPr>
          <w:rFonts w:ascii="Arial" w:hAnsi="Arial" w:cs="Arial"/>
          <w:b/>
          <w:lang w:val="en-US"/>
        </w:rPr>
        <w:t>Cc:</w:t>
      </w:r>
      <w:r w:rsidR="007A6BD1" w:rsidRPr="00C81BD3">
        <w:rPr>
          <w:rFonts w:ascii="Arial" w:hAnsi="Arial" w:cs="Arial"/>
          <w:b/>
          <w:lang w:val="en-US"/>
        </w:rPr>
        <w:tab/>
      </w:r>
    </w:p>
    <w:p w14:paraId="6A6E9172" w14:textId="77777777" w:rsidR="00491650" w:rsidRPr="00C81BD3" w:rsidRDefault="00491650">
      <w:pPr>
        <w:spacing w:after="60"/>
        <w:ind w:left="1985" w:hanging="1985"/>
        <w:rPr>
          <w:rFonts w:ascii="Arial" w:hAnsi="Arial" w:cs="Arial"/>
          <w:b/>
          <w:lang w:val="en-US"/>
        </w:rPr>
      </w:pPr>
    </w:p>
    <w:p w14:paraId="2ECEA971" w14:textId="77777777" w:rsidR="00491650" w:rsidRDefault="00491650" w:rsidP="00491650">
      <w:pPr>
        <w:rPr>
          <w:rFonts w:ascii="Arial" w:hAnsi="Arial" w:cs="Arial"/>
        </w:rPr>
      </w:pPr>
      <w:r>
        <w:rPr>
          <w:rFonts w:ascii="Arial" w:hAnsi="Arial" w:cs="Arial"/>
          <w:b/>
          <w:bCs/>
        </w:rPr>
        <w:t>Contact Person:</w:t>
      </w:r>
      <w:r>
        <w:rPr>
          <w:rFonts w:ascii="Arial" w:hAnsi="Arial" w:cs="Arial"/>
        </w:rPr>
        <w:t xml:space="preserve">          </w:t>
      </w:r>
    </w:p>
    <w:p w14:paraId="49472486" w14:textId="2B0E6ABD" w:rsidR="00491650" w:rsidRPr="00C607A7" w:rsidRDefault="00491650" w:rsidP="00491650">
      <w:pPr>
        <w:pStyle w:val="Heading4"/>
        <w:ind w:left="567"/>
        <w:rPr>
          <w:rFonts w:cs="Arial"/>
          <w:b w:val="0"/>
        </w:rPr>
      </w:pPr>
      <w:r w:rsidRPr="00491650">
        <w:t>Name:</w:t>
      </w:r>
      <w:r>
        <w:t xml:space="preserve">                   </w:t>
      </w:r>
      <w:r w:rsidR="00C607A7" w:rsidRPr="00C607A7">
        <w:rPr>
          <w:b w:val="0"/>
        </w:rPr>
        <w:t>Mattias Bergström</w:t>
      </w:r>
    </w:p>
    <w:p w14:paraId="4453348E" w14:textId="5CBAEB04" w:rsidR="00491650" w:rsidRDefault="00491650" w:rsidP="00491650">
      <w:pPr>
        <w:pStyle w:val="Heading7"/>
        <w:ind w:left="567"/>
        <w:rPr>
          <w:rFonts w:cs="Arial"/>
          <w:b w:val="0"/>
          <w:color w:val="auto"/>
        </w:rPr>
      </w:pPr>
      <w:r>
        <w:rPr>
          <w:color w:val="auto"/>
        </w:rPr>
        <w:t>E-mail Address:</w:t>
      </w:r>
      <w:r>
        <w:rPr>
          <w:b w:val="0"/>
          <w:bCs/>
          <w:color w:val="auto"/>
        </w:rPr>
        <w:t xml:space="preserve">    </w:t>
      </w:r>
      <w:hyperlink r:id="rId13" w:history="1">
        <w:r w:rsidR="00C607A7" w:rsidRPr="001B2D07">
          <w:rPr>
            <w:rStyle w:val="Hyperlink"/>
            <w:rFonts w:cs="Arial"/>
            <w:b w:val="0"/>
            <w:bCs/>
            <w:lang w:eastAsia="zh-CN"/>
          </w:rPr>
          <w:t>mattias.a.bergstrom@ericsson.com</w:t>
        </w:r>
      </w:hyperlink>
    </w:p>
    <w:p w14:paraId="471417B5" w14:textId="150BCC2B" w:rsidR="00217326" w:rsidRPr="00491650" w:rsidRDefault="00217326" w:rsidP="00491650">
      <w:pPr>
        <w:spacing w:after="60"/>
        <w:ind w:left="1985" w:hanging="1985"/>
        <w:rPr>
          <w:rFonts w:ascii="Arial" w:hAnsi="Arial" w:cs="Arial"/>
          <w:bCs/>
        </w:rPr>
      </w:pPr>
    </w:p>
    <w:p w14:paraId="5B0CCC70" w14:textId="77777777" w:rsidR="00C81BD3" w:rsidRDefault="00C81BD3" w:rsidP="00C81BD3">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4"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8DE58B6" w14:textId="77777777" w:rsidR="00217326" w:rsidRPr="008E177F" w:rsidRDefault="00217326">
      <w:pPr>
        <w:pBdr>
          <w:bottom w:val="single" w:sz="4" w:space="1" w:color="auto"/>
        </w:pBdr>
        <w:rPr>
          <w:rFonts w:ascii="Arial" w:hAnsi="Arial" w:cs="Arial"/>
        </w:rPr>
      </w:pPr>
    </w:p>
    <w:p w14:paraId="34FE35C7" w14:textId="77777777" w:rsidR="00217326" w:rsidRPr="008E177F" w:rsidRDefault="00217326">
      <w:pPr>
        <w:rPr>
          <w:rFonts w:ascii="Arial" w:hAnsi="Arial" w:cs="Arial"/>
        </w:rPr>
      </w:pPr>
    </w:p>
    <w:p w14:paraId="1761F035" w14:textId="77777777" w:rsidR="00217326" w:rsidRPr="008E177F" w:rsidRDefault="00217326">
      <w:pPr>
        <w:spacing w:after="120"/>
        <w:rPr>
          <w:rFonts w:ascii="Arial" w:hAnsi="Arial" w:cs="Arial"/>
          <w:b/>
        </w:rPr>
      </w:pPr>
      <w:r w:rsidRPr="008E177F">
        <w:rPr>
          <w:rFonts w:ascii="Arial" w:hAnsi="Arial" w:cs="Arial"/>
          <w:b/>
        </w:rPr>
        <w:t>1. Overall Description:</w:t>
      </w:r>
    </w:p>
    <w:p w14:paraId="2348DDB9" w14:textId="3F678D3C" w:rsidR="00F75D6E" w:rsidRDefault="00C81BD3" w:rsidP="00BB66B7">
      <w:pPr>
        <w:spacing w:after="120"/>
        <w:rPr>
          <w:rFonts w:ascii="Arial" w:hAnsi="Arial" w:cs="Arial"/>
        </w:rPr>
      </w:pPr>
      <w:r w:rsidRPr="00C81BD3">
        <w:rPr>
          <w:rFonts w:ascii="Arial" w:hAnsi="Arial" w:cs="Arial"/>
        </w:rPr>
        <w:t>Today, UE measurement performance requirements on cell detection and cell measurements as specified in TS</w:t>
      </w:r>
      <w:r w:rsidR="00A14578">
        <w:rPr>
          <w:rFonts w:ascii="Arial" w:hAnsi="Arial" w:cs="Arial"/>
        </w:rPr>
        <w:t xml:space="preserve"> </w:t>
      </w:r>
      <w:r w:rsidRPr="00C81BD3">
        <w:rPr>
          <w:rFonts w:ascii="Arial" w:hAnsi="Arial" w:cs="Arial"/>
        </w:rPr>
        <w:t>36.133 assumes weak radio coverage situations. This means the time requirements for UE to detect and measure weak cells are considerably long. But when in good coverage, UEs typically could perform much better. Still, timers on network side need to be set with respect to the minimum requirements, assuming also in good coverage some UEs may use long detection/measuring times, leading to e.g. delayed triggering of event reports.</w:t>
      </w:r>
      <w:r>
        <w:rPr>
          <w:rFonts w:ascii="Arial" w:hAnsi="Arial" w:cs="Arial"/>
        </w:rPr>
        <w:t xml:space="preserve"> </w:t>
      </w:r>
    </w:p>
    <w:p w14:paraId="769A36A1" w14:textId="1F620382" w:rsidR="00C81BD3" w:rsidRDefault="00C81BD3" w:rsidP="00C81BD3">
      <w:pPr>
        <w:rPr>
          <w:rFonts w:ascii="Arial" w:hAnsi="Arial" w:cs="Arial"/>
          <w:lang w:eastAsia="zh-CN"/>
        </w:rPr>
      </w:pPr>
      <w:r>
        <w:rPr>
          <w:rFonts w:ascii="Arial" w:hAnsi="Arial" w:cs="Arial"/>
          <w:lang w:eastAsia="zh-CN"/>
        </w:rPr>
        <w:t xml:space="preserve">RAN2 would respectfully request RAN4 to </w:t>
      </w:r>
      <w:r w:rsidR="00B32CC9">
        <w:rPr>
          <w:rFonts w:ascii="Arial" w:hAnsi="Arial" w:cs="Arial"/>
          <w:lang w:eastAsia="zh-CN"/>
        </w:rPr>
        <w:t xml:space="preserve">determine if feasible to </w:t>
      </w:r>
      <w:r w:rsidRPr="00C81BD3">
        <w:rPr>
          <w:rFonts w:ascii="Arial" w:hAnsi="Arial" w:cs="Arial"/>
          <w:lang w:eastAsia="zh-CN"/>
        </w:rPr>
        <w:t>specify cell detection/measurement requirements relevant for better coverage situations than existing requirements</w:t>
      </w:r>
      <w:r w:rsidR="00B32CC9">
        <w:rPr>
          <w:rFonts w:ascii="Arial" w:hAnsi="Arial" w:cs="Arial"/>
          <w:lang w:eastAsia="zh-CN"/>
        </w:rPr>
        <w:t xml:space="preserve"> and if so specify such requirements</w:t>
      </w:r>
      <w:r>
        <w:rPr>
          <w:rFonts w:ascii="Arial" w:hAnsi="Arial" w:cs="Arial"/>
          <w:lang w:eastAsia="zh-CN"/>
        </w:rPr>
        <w:t>.</w:t>
      </w:r>
    </w:p>
    <w:p w14:paraId="197F4854" w14:textId="3FB6067F" w:rsidR="00BB66B7" w:rsidRDefault="00BB66B7" w:rsidP="002D539D">
      <w:pPr>
        <w:pStyle w:val="Header"/>
        <w:tabs>
          <w:tab w:val="left" w:pos="720"/>
        </w:tabs>
        <w:jc w:val="both"/>
        <w:rPr>
          <w:rFonts w:ascii="Arial" w:hAnsi="Arial" w:cs="Arial"/>
        </w:rPr>
      </w:pPr>
    </w:p>
    <w:p w14:paraId="45241140" w14:textId="77777777" w:rsidR="00B927C1" w:rsidRDefault="00B927C1" w:rsidP="002D539D">
      <w:pPr>
        <w:pStyle w:val="Header"/>
        <w:tabs>
          <w:tab w:val="left" w:pos="720"/>
        </w:tabs>
        <w:jc w:val="both"/>
        <w:rPr>
          <w:rFonts w:ascii="Arial" w:hAnsi="Arial" w:cs="Arial"/>
        </w:rPr>
      </w:pPr>
    </w:p>
    <w:p w14:paraId="43068C71" w14:textId="77777777" w:rsidR="00BB66B7" w:rsidRDefault="00BB66B7" w:rsidP="002D539D">
      <w:pPr>
        <w:spacing w:after="120"/>
        <w:jc w:val="both"/>
        <w:rPr>
          <w:rFonts w:ascii="Arial" w:hAnsi="Arial" w:cs="Arial"/>
        </w:rPr>
      </w:pPr>
      <w:r>
        <w:rPr>
          <w:rFonts w:ascii="Arial" w:hAnsi="Arial" w:cs="Arial"/>
          <w:b/>
        </w:rPr>
        <w:t>2. Actions:</w:t>
      </w:r>
    </w:p>
    <w:p w14:paraId="0FA24DD0" w14:textId="77777777" w:rsidR="00C81BD3" w:rsidRDefault="00C81BD3" w:rsidP="00C81BD3">
      <w:pPr>
        <w:spacing w:after="120"/>
        <w:ind w:left="1985" w:hanging="1985"/>
        <w:rPr>
          <w:rFonts w:ascii="Arial" w:hAnsi="Arial" w:cs="Arial"/>
          <w:b/>
        </w:rPr>
      </w:pPr>
      <w:r>
        <w:rPr>
          <w:rFonts w:ascii="Arial" w:hAnsi="Arial" w:cs="Arial"/>
          <w:b/>
        </w:rPr>
        <w:t xml:space="preserve">To: 3GPP </w:t>
      </w:r>
      <w:r>
        <w:rPr>
          <w:rFonts w:ascii="Arial" w:hAnsi="Arial" w:cs="Arial"/>
          <w:b/>
          <w:lang w:eastAsia="zh-CN"/>
        </w:rPr>
        <w:t>TSG RAN WG4</w:t>
      </w:r>
      <w:r>
        <w:rPr>
          <w:rFonts w:ascii="Arial" w:hAnsi="Arial" w:cs="Arial"/>
          <w:b/>
        </w:rPr>
        <w:t xml:space="preserve"> group.</w:t>
      </w:r>
    </w:p>
    <w:p w14:paraId="49A696B5" w14:textId="2B60F476" w:rsidR="00B24EB5" w:rsidRPr="00C81BD3" w:rsidRDefault="00BB66B7" w:rsidP="00B24EB5">
      <w:pPr>
        <w:spacing w:after="120"/>
        <w:ind w:left="993" w:hanging="993"/>
        <w:jc w:val="both"/>
        <w:rPr>
          <w:rFonts w:ascii="Arial" w:hAnsi="Arial" w:cs="Arial"/>
        </w:rPr>
      </w:pPr>
      <w:r>
        <w:rPr>
          <w:rFonts w:ascii="Arial" w:hAnsi="Arial" w:cs="Arial"/>
          <w:b/>
        </w:rPr>
        <w:t xml:space="preserve">ACTION: </w:t>
      </w:r>
      <w:r>
        <w:rPr>
          <w:rFonts w:ascii="Arial" w:hAnsi="Arial" w:cs="Arial"/>
          <w:b/>
        </w:rPr>
        <w:tab/>
      </w:r>
      <w:r w:rsidR="00B32CC9" w:rsidRPr="00B32CC9">
        <w:rPr>
          <w:rFonts w:ascii="Arial" w:hAnsi="Arial" w:cs="Arial"/>
        </w:rPr>
        <w:t>RAN2 would respectfully request RAN4 to determine if feasible to start work on specifying cell detection/measurement requirements relevant for better coverage situations than existing requirements and if so specify such requirements.</w:t>
      </w:r>
    </w:p>
    <w:p w14:paraId="6494F8BF" w14:textId="171E083F" w:rsidR="00C81BD3" w:rsidRDefault="00C81BD3" w:rsidP="002D539D">
      <w:pPr>
        <w:spacing w:after="120"/>
        <w:ind w:left="993" w:hanging="993"/>
        <w:jc w:val="both"/>
        <w:rPr>
          <w:rFonts w:ascii="Arial" w:hAnsi="Arial" w:cs="Arial"/>
        </w:rPr>
      </w:pPr>
    </w:p>
    <w:p w14:paraId="16F07D4A" w14:textId="77777777" w:rsidR="00455842" w:rsidRPr="008E177F" w:rsidRDefault="00455842" w:rsidP="006D436C">
      <w:pPr>
        <w:spacing w:after="120"/>
        <w:rPr>
          <w:rFonts w:ascii="Arial" w:hAnsi="Arial" w:cs="Arial"/>
        </w:rPr>
      </w:pPr>
    </w:p>
    <w:p w14:paraId="23034A10" w14:textId="77777777" w:rsidR="00217326" w:rsidRDefault="00217326">
      <w:pPr>
        <w:spacing w:after="120"/>
        <w:rPr>
          <w:rFonts w:ascii="Arial" w:hAnsi="Arial" w:cs="Arial"/>
          <w:b/>
        </w:rPr>
      </w:pPr>
      <w:r w:rsidRPr="008E177F">
        <w:rPr>
          <w:rFonts w:ascii="Arial" w:hAnsi="Arial" w:cs="Arial"/>
          <w:b/>
        </w:rPr>
        <w:t>3. Date of Next TSG-</w:t>
      </w:r>
      <w:r w:rsidR="006D436C">
        <w:rPr>
          <w:rFonts w:ascii="Arial" w:hAnsi="Arial" w:cs="Arial"/>
          <w:b/>
        </w:rPr>
        <w:t>RAN2</w:t>
      </w:r>
      <w:r w:rsidRPr="008E177F">
        <w:rPr>
          <w:rFonts w:ascii="Arial" w:hAnsi="Arial" w:cs="Arial"/>
          <w:b/>
        </w:rPr>
        <w:t xml:space="preserve"> Meetings:</w:t>
      </w:r>
    </w:p>
    <w:p w14:paraId="503D1AE8" w14:textId="77777777" w:rsidR="00C31708" w:rsidRDefault="00824271" w:rsidP="006D436C">
      <w:pPr>
        <w:tabs>
          <w:tab w:val="left" w:pos="3119"/>
        </w:tabs>
        <w:spacing w:after="120"/>
        <w:rPr>
          <w:rFonts w:ascii="Arial" w:hAnsi="Arial" w:cs="Arial"/>
          <w:bCs/>
        </w:rPr>
      </w:pPr>
      <w:r>
        <w:rPr>
          <w:rFonts w:ascii="Arial" w:hAnsi="Arial" w:cs="Arial"/>
          <w:bCs/>
        </w:rPr>
        <w:t>TSG-RAN2 Meeting #101Bis</w:t>
      </w:r>
      <w:r w:rsidR="00C31708">
        <w:rPr>
          <w:rFonts w:ascii="Arial" w:hAnsi="Arial" w:cs="Arial"/>
          <w:bCs/>
        </w:rPr>
        <w:tab/>
      </w:r>
      <w:r w:rsidR="00C31708">
        <w:rPr>
          <w:rFonts w:ascii="Arial" w:hAnsi="Arial" w:cs="Arial"/>
          <w:bCs/>
        </w:rPr>
        <w:tab/>
      </w:r>
      <w:r>
        <w:rPr>
          <w:rFonts w:ascii="Arial" w:hAnsi="Arial" w:cs="Arial"/>
          <w:bCs/>
        </w:rPr>
        <w:t>16 April</w:t>
      </w:r>
      <w:r w:rsidR="007A6BD1">
        <w:rPr>
          <w:rFonts w:ascii="Arial" w:hAnsi="Arial" w:cs="Arial"/>
          <w:bCs/>
        </w:rPr>
        <w:t xml:space="preserve"> </w:t>
      </w:r>
      <w:r>
        <w:rPr>
          <w:rFonts w:ascii="Arial" w:hAnsi="Arial" w:cs="Arial"/>
          <w:bCs/>
        </w:rPr>
        <w:t>–</w:t>
      </w:r>
      <w:r w:rsidR="007A6BD1">
        <w:rPr>
          <w:rFonts w:ascii="Arial" w:hAnsi="Arial" w:cs="Arial"/>
          <w:bCs/>
        </w:rPr>
        <w:t xml:space="preserve"> </w:t>
      </w:r>
      <w:r>
        <w:rPr>
          <w:rFonts w:ascii="Arial" w:hAnsi="Arial" w:cs="Arial"/>
          <w:bCs/>
        </w:rPr>
        <w:t xml:space="preserve">20 April 2018 </w:t>
      </w:r>
      <w:r>
        <w:rPr>
          <w:rFonts w:ascii="Arial" w:hAnsi="Arial" w:cs="Arial"/>
          <w:bCs/>
        </w:rPr>
        <w:tab/>
      </w:r>
      <w:r>
        <w:rPr>
          <w:rFonts w:ascii="Arial" w:hAnsi="Arial" w:cs="Arial"/>
          <w:bCs/>
        </w:rPr>
        <w:tab/>
      </w:r>
      <w:r>
        <w:rPr>
          <w:rFonts w:ascii="Arial" w:hAnsi="Arial" w:cs="Arial"/>
          <w:bCs/>
        </w:rPr>
        <w:tab/>
      </w:r>
      <w:r>
        <w:rPr>
          <w:rFonts w:ascii="Arial" w:hAnsi="Arial" w:cs="Arial"/>
          <w:bCs/>
        </w:rPr>
        <w:tab/>
        <w:t>Sanya, China</w:t>
      </w:r>
    </w:p>
    <w:p w14:paraId="533E20FA" w14:textId="77777777" w:rsidR="007A6BD1" w:rsidRPr="008E177F" w:rsidRDefault="00824271" w:rsidP="006D436C">
      <w:pPr>
        <w:tabs>
          <w:tab w:val="left" w:pos="3119"/>
        </w:tabs>
        <w:spacing w:after="120"/>
        <w:rPr>
          <w:rFonts w:ascii="Arial" w:hAnsi="Arial" w:cs="Arial"/>
          <w:bCs/>
        </w:rPr>
      </w:pPr>
      <w:r>
        <w:rPr>
          <w:rFonts w:ascii="Arial" w:hAnsi="Arial" w:cs="Arial"/>
          <w:bCs/>
        </w:rPr>
        <w:t xml:space="preserve">TSG-RAN2 Meeting #102   </w:t>
      </w:r>
      <w:r>
        <w:rPr>
          <w:rFonts w:ascii="Arial" w:hAnsi="Arial" w:cs="Arial"/>
          <w:bCs/>
        </w:rPr>
        <w:tab/>
      </w:r>
      <w:r>
        <w:rPr>
          <w:rFonts w:ascii="Arial" w:hAnsi="Arial" w:cs="Arial"/>
          <w:bCs/>
        </w:rPr>
        <w:tab/>
        <w:t>21 May</w:t>
      </w:r>
      <w:r w:rsidR="007A6BD1">
        <w:rPr>
          <w:rFonts w:ascii="Arial" w:hAnsi="Arial" w:cs="Arial"/>
          <w:bCs/>
        </w:rPr>
        <w:t xml:space="preserve"> </w:t>
      </w:r>
      <w:r>
        <w:rPr>
          <w:rFonts w:ascii="Arial" w:hAnsi="Arial" w:cs="Arial"/>
          <w:bCs/>
        </w:rPr>
        <w:t>–</w:t>
      </w:r>
      <w:r w:rsidR="007A6BD1">
        <w:rPr>
          <w:rFonts w:ascii="Arial" w:hAnsi="Arial" w:cs="Arial"/>
          <w:bCs/>
        </w:rPr>
        <w:t xml:space="preserve"> 2</w:t>
      </w:r>
      <w:r>
        <w:rPr>
          <w:rFonts w:ascii="Arial" w:hAnsi="Arial" w:cs="Arial"/>
          <w:bCs/>
        </w:rPr>
        <w:t>5 May</w:t>
      </w:r>
      <w:r w:rsidR="007A6BD1">
        <w:rPr>
          <w:rFonts w:ascii="Arial" w:hAnsi="Arial" w:cs="Arial"/>
          <w:bCs/>
        </w:rPr>
        <w:t xml:space="preserve"> 2018</w:t>
      </w:r>
      <w:r w:rsidR="007A6BD1">
        <w:rPr>
          <w:rFonts w:ascii="Arial" w:hAnsi="Arial" w:cs="Arial"/>
          <w:bCs/>
        </w:rPr>
        <w:tab/>
      </w:r>
      <w:r w:rsidR="007A6BD1">
        <w:rPr>
          <w:rFonts w:ascii="Arial" w:hAnsi="Arial" w:cs="Arial"/>
          <w:bCs/>
        </w:rPr>
        <w:tab/>
      </w:r>
      <w:r w:rsidR="007A6BD1">
        <w:rPr>
          <w:rFonts w:ascii="Arial" w:hAnsi="Arial" w:cs="Arial"/>
          <w:bCs/>
        </w:rPr>
        <w:tab/>
      </w:r>
      <w:r>
        <w:rPr>
          <w:rFonts w:ascii="Arial" w:hAnsi="Arial" w:cs="Arial"/>
          <w:bCs/>
        </w:rPr>
        <w:tab/>
        <w:t>Busan, South Korea</w:t>
      </w:r>
    </w:p>
    <w:p w14:paraId="118409D7" w14:textId="77777777" w:rsidR="00EE0509" w:rsidRPr="008E177F" w:rsidRDefault="00EE0509" w:rsidP="00F85917">
      <w:pPr>
        <w:tabs>
          <w:tab w:val="left" w:pos="3119"/>
        </w:tabs>
        <w:spacing w:after="120"/>
        <w:rPr>
          <w:rFonts w:ascii="Arial" w:hAnsi="Arial" w:cs="Arial"/>
          <w:bCs/>
        </w:rPr>
      </w:pPr>
    </w:p>
    <w:p w14:paraId="117A299E" w14:textId="77777777" w:rsidR="00167061" w:rsidRPr="008E177F" w:rsidRDefault="00167061" w:rsidP="00167061">
      <w:pPr>
        <w:tabs>
          <w:tab w:val="left" w:pos="3119"/>
        </w:tabs>
        <w:spacing w:after="120"/>
        <w:rPr>
          <w:rFonts w:ascii="Arial" w:hAnsi="Arial" w:cs="Arial"/>
          <w:bCs/>
        </w:rPr>
      </w:pPr>
    </w:p>
    <w:sectPr w:rsidR="00167061" w:rsidRPr="008E17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F8EE4" w14:textId="77777777" w:rsidR="00CB25D0" w:rsidRDefault="00CB25D0">
      <w:r>
        <w:separator/>
      </w:r>
    </w:p>
  </w:endnote>
  <w:endnote w:type="continuationSeparator" w:id="0">
    <w:p w14:paraId="2CFF3849" w14:textId="77777777" w:rsidR="00CB25D0" w:rsidRDefault="00CB25D0">
      <w:r>
        <w:continuationSeparator/>
      </w:r>
    </w:p>
  </w:endnote>
  <w:endnote w:type="continuationNotice" w:id="1">
    <w:p w14:paraId="002BBAFE" w14:textId="77777777" w:rsidR="00CB25D0" w:rsidRDefault="00CB2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7383A" w14:textId="77777777" w:rsidR="00CB25D0" w:rsidRDefault="00CB25D0">
      <w:r>
        <w:separator/>
      </w:r>
    </w:p>
  </w:footnote>
  <w:footnote w:type="continuationSeparator" w:id="0">
    <w:p w14:paraId="466490D4" w14:textId="77777777" w:rsidR="00CB25D0" w:rsidRDefault="00CB25D0">
      <w:r>
        <w:continuationSeparator/>
      </w:r>
    </w:p>
  </w:footnote>
  <w:footnote w:type="continuationNotice" w:id="1">
    <w:p w14:paraId="0D2A7896" w14:textId="77777777" w:rsidR="00CB25D0" w:rsidRDefault="00CB25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B2F26EC"/>
    <w:multiLevelType w:val="hybridMultilevel"/>
    <w:tmpl w:val="C53AC8F4"/>
    <w:lvl w:ilvl="0" w:tplc="05026AC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986"/>
    <w:rsid w:val="000066D9"/>
    <w:rsid w:val="00006A2C"/>
    <w:rsid w:val="00057CC2"/>
    <w:rsid w:val="00060433"/>
    <w:rsid w:val="000642C5"/>
    <w:rsid w:val="000C3CE6"/>
    <w:rsid w:val="000D0986"/>
    <w:rsid w:val="000D55EE"/>
    <w:rsid w:val="0010142A"/>
    <w:rsid w:val="001168DF"/>
    <w:rsid w:val="00121477"/>
    <w:rsid w:val="00123EEC"/>
    <w:rsid w:val="00167061"/>
    <w:rsid w:val="00196F82"/>
    <w:rsid w:val="001A7DDC"/>
    <w:rsid w:val="001F211D"/>
    <w:rsid w:val="00217326"/>
    <w:rsid w:val="0024400C"/>
    <w:rsid w:val="0026215F"/>
    <w:rsid w:val="00291443"/>
    <w:rsid w:val="002934CB"/>
    <w:rsid w:val="002A4919"/>
    <w:rsid w:val="002D539D"/>
    <w:rsid w:val="00325408"/>
    <w:rsid w:val="00360E27"/>
    <w:rsid w:val="00370FCA"/>
    <w:rsid w:val="003C74EE"/>
    <w:rsid w:val="003E2748"/>
    <w:rsid w:val="003F3D72"/>
    <w:rsid w:val="00410968"/>
    <w:rsid w:val="00414928"/>
    <w:rsid w:val="00426EA7"/>
    <w:rsid w:val="00435B9F"/>
    <w:rsid w:val="00455842"/>
    <w:rsid w:val="00473C3D"/>
    <w:rsid w:val="00491650"/>
    <w:rsid w:val="004A0EDD"/>
    <w:rsid w:val="004B1D55"/>
    <w:rsid w:val="004B2DD6"/>
    <w:rsid w:val="004B3415"/>
    <w:rsid w:val="004E3740"/>
    <w:rsid w:val="00511B4A"/>
    <w:rsid w:val="00525E3E"/>
    <w:rsid w:val="005658C3"/>
    <w:rsid w:val="005732F4"/>
    <w:rsid w:val="005A1AC3"/>
    <w:rsid w:val="005D65FA"/>
    <w:rsid w:val="005D79B2"/>
    <w:rsid w:val="00624E4B"/>
    <w:rsid w:val="00630DC0"/>
    <w:rsid w:val="00651BA9"/>
    <w:rsid w:val="006760C7"/>
    <w:rsid w:val="006908A9"/>
    <w:rsid w:val="006D2B46"/>
    <w:rsid w:val="006D436C"/>
    <w:rsid w:val="006D749B"/>
    <w:rsid w:val="006E5B17"/>
    <w:rsid w:val="007073BB"/>
    <w:rsid w:val="0071603D"/>
    <w:rsid w:val="00763697"/>
    <w:rsid w:val="007800DB"/>
    <w:rsid w:val="007A0CE9"/>
    <w:rsid w:val="007A6BD1"/>
    <w:rsid w:val="007B1A99"/>
    <w:rsid w:val="007B7220"/>
    <w:rsid w:val="007C0AC0"/>
    <w:rsid w:val="007C6A48"/>
    <w:rsid w:val="007D78F6"/>
    <w:rsid w:val="0080402D"/>
    <w:rsid w:val="0080620E"/>
    <w:rsid w:val="00824271"/>
    <w:rsid w:val="00834067"/>
    <w:rsid w:val="00893DD2"/>
    <w:rsid w:val="008E177F"/>
    <w:rsid w:val="008F2438"/>
    <w:rsid w:val="00904DAC"/>
    <w:rsid w:val="00922D24"/>
    <w:rsid w:val="0093087A"/>
    <w:rsid w:val="00937ABA"/>
    <w:rsid w:val="009A4929"/>
    <w:rsid w:val="009A51AC"/>
    <w:rsid w:val="009C2322"/>
    <w:rsid w:val="009C4FBC"/>
    <w:rsid w:val="009D469F"/>
    <w:rsid w:val="009F7D3E"/>
    <w:rsid w:val="00A008D8"/>
    <w:rsid w:val="00A12CBA"/>
    <w:rsid w:val="00A14578"/>
    <w:rsid w:val="00A278C6"/>
    <w:rsid w:val="00A56A52"/>
    <w:rsid w:val="00A66A0E"/>
    <w:rsid w:val="00A71BA7"/>
    <w:rsid w:val="00A7282C"/>
    <w:rsid w:val="00A7721F"/>
    <w:rsid w:val="00A92C6B"/>
    <w:rsid w:val="00A950B0"/>
    <w:rsid w:val="00AB0C29"/>
    <w:rsid w:val="00AB1252"/>
    <w:rsid w:val="00AB77C4"/>
    <w:rsid w:val="00AD3149"/>
    <w:rsid w:val="00B2078B"/>
    <w:rsid w:val="00B24EB5"/>
    <w:rsid w:val="00B32CC9"/>
    <w:rsid w:val="00B53237"/>
    <w:rsid w:val="00B927C1"/>
    <w:rsid w:val="00B930C5"/>
    <w:rsid w:val="00BB5C5B"/>
    <w:rsid w:val="00BB66B7"/>
    <w:rsid w:val="00BF78FA"/>
    <w:rsid w:val="00C261E7"/>
    <w:rsid w:val="00C31708"/>
    <w:rsid w:val="00C607A7"/>
    <w:rsid w:val="00C67BAB"/>
    <w:rsid w:val="00C81BD3"/>
    <w:rsid w:val="00C861C7"/>
    <w:rsid w:val="00CA3046"/>
    <w:rsid w:val="00CB25D0"/>
    <w:rsid w:val="00CB59CE"/>
    <w:rsid w:val="00CB60FF"/>
    <w:rsid w:val="00CC3579"/>
    <w:rsid w:val="00CE4D8C"/>
    <w:rsid w:val="00CE5A4F"/>
    <w:rsid w:val="00D215B2"/>
    <w:rsid w:val="00D32DCF"/>
    <w:rsid w:val="00D50B47"/>
    <w:rsid w:val="00D924C5"/>
    <w:rsid w:val="00D97455"/>
    <w:rsid w:val="00DA7A52"/>
    <w:rsid w:val="00DB141C"/>
    <w:rsid w:val="00DE6ADA"/>
    <w:rsid w:val="00E126A8"/>
    <w:rsid w:val="00E343EC"/>
    <w:rsid w:val="00E7333C"/>
    <w:rsid w:val="00E90DE0"/>
    <w:rsid w:val="00EC54A9"/>
    <w:rsid w:val="00EE0509"/>
    <w:rsid w:val="00EF5460"/>
    <w:rsid w:val="00F2294E"/>
    <w:rsid w:val="00F35884"/>
    <w:rsid w:val="00F75D6E"/>
    <w:rsid w:val="00F85917"/>
    <w:rsid w:val="00FA50D1"/>
    <w:rsid w:val="00FB1403"/>
    <w:rsid w:val="00FC5451"/>
    <w:rsid w:val="00FE4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7E36"/>
  <w15:chartTrackingRefBased/>
  <w15:docId w15:val="{8FFFD4A5-8451-42F6-9168-61122BD84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4B1D5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B1D55"/>
    <w:rPr>
      <w:rFonts w:ascii="Arial" w:hAnsi="Arial"/>
      <w:lang w:val="en-GB" w:eastAsia="en-US"/>
    </w:rPr>
  </w:style>
  <w:style w:type="character" w:customStyle="1" w:styleId="CommentSubjectChar">
    <w:name w:val="Comment Subject Char"/>
    <w:link w:val="CommentSubject"/>
    <w:uiPriority w:val="99"/>
    <w:semiHidden/>
    <w:rsid w:val="004B1D55"/>
    <w:rPr>
      <w:rFonts w:ascii="Arial" w:hAnsi="Arial"/>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semiHidden/>
    <w:locked/>
    <w:rsid w:val="00BB66B7"/>
    <w:rPr>
      <w:lang w:val="en-GB"/>
    </w:rPr>
  </w:style>
  <w:style w:type="character" w:styleId="UnresolvedMention">
    <w:name w:val="Unresolved Mention"/>
    <w:basedOn w:val="DefaultParagraphFont"/>
    <w:uiPriority w:val="99"/>
    <w:semiHidden/>
    <w:unhideWhenUsed/>
    <w:rsid w:val="00C81BD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25798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895553906">
      <w:bodyDiv w:val="1"/>
      <w:marLeft w:val="0"/>
      <w:marRight w:val="0"/>
      <w:marTop w:val="0"/>
      <w:marBottom w:val="0"/>
      <w:divBdr>
        <w:top w:val="none" w:sz="0" w:space="0" w:color="auto"/>
        <w:left w:val="none" w:sz="0" w:space="0" w:color="auto"/>
        <w:bottom w:val="none" w:sz="0" w:space="0" w:color="auto"/>
        <w:right w:val="none" w:sz="0" w:space="0" w:color="auto"/>
      </w:divBdr>
    </w:div>
    <w:div w:id="1882592404">
      <w:bodyDiv w:val="1"/>
      <w:marLeft w:val="0"/>
      <w:marRight w:val="0"/>
      <w:marTop w:val="0"/>
      <w:marBottom w:val="0"/>
      <w:divBdr>
        <w:top w:val="none" w:sz="0" w:space="0" w:color="auto"/>
        <w:left w:val="none" w:sz="0" w:space="0" w:color="auto"/>
        <w:bottom w:val="none" w:sz="0" w:space="0" w:color="auto"/>
        <w:right w:val="none" w:sz="0" w:space="0" w:color="auto"/>
      </w:divBdr>
    </w:div>
    <w:div w:id="19954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mattias.a.bergstrom@ericsson.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TaxKeywordTaxHTField xmlns="d8762117-8292-4133-b1c7-eab5c6487cfd">
      <Terms xmlns="http://schemas.microsoft.com/office/infopath/2007/PartnerControls"/>
    </TaxKeywordTaxHTField>
    <PublishingExpirationDate xmlns="http://schemas.microsoft.com/sharepoint/v3" xsi:nil="true"/>
    <PublishingStartDate xmlns="http://schemas.microsoft.com/sharepoint/v3" xsi:nil="true"/>
    <_dlc_DocId xmlns="f166a696-7b5b-4ccd-9f0c-ffde0cceec81">5NUHHDQN7SK2-1476151046-18439</_dlc_DocId>
    <_dlc_DocIdUrl xmlns="f166a696-7b5b-4ccd-9f0c-ffde0cceec81">
      <Url>https://ericsson.sharepoint.com/sites/star/_layouts/15/DocIdRedir.aspx?ID=5NUHHDQN7SK2-1476151046-18439</Url>
      <Description>5NUHHDQN7SK2-1476151046-18439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EA5FF-20AF-407C-A44A-342AB1C96C86}">
  <ds:schemaRefs>
    <ds:schemaRef ds:uri="http://schemas.microsoft.com/sharepoint/v3/contenttype/forms"/>
  </ds:schemaRefs>
</ds:datastoreItem>
</file>

<file path=customXml/itemProps2.xml><?xml version="1.0" encoding="utf-8"?>
<ds:datastoreItem xmlns:ds="http://schemas.openxmlformats.org/officeDocument/2006/customXml" ds:itemID="{CFF8059B-8143-4B1A-B758-AD7332EE89E7}">
  <ds:schemaRefs>
    <ds:schemaRef ds:uri="http://schemas.microsoft.com/office/2006/metadata/longProperties"/>
  </ds:schemaRefs>
</ds:datastoreItem>
</file>

<file path=customXml/itemProps3.xml><?xml version="1.0" encoding="utf-8"?>
<ds:datastoreItem xmlns:ds="http://schemas.openxmlformats.org/officeDocument/2006/customXml" ds:itemID="{FD0C5A92-E67C-4692-81F3-B57F1815EC20}">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4.xml><?xml version="1.0" encoding="utf-8"?>
<ds:datastoreItem xmlns:ds="http://schemas.openxmlformats.org/officeDocument/2006/customXml" ds:itemID="{B2BF3B8F-C4E1-4FA1-8654-F85EB0161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BBA96E-F36D-49BA-9F7E-87F0499B27F6}">
  <ds:schemaRefs>
    <ds:schemaRef ds:uri="http://schemas.microsoft.com/sharepoint/events"/>
  </ds:schemaRefs>
</ds:datastoreItem>
</file>

<file path=customXml/itemProps6.xml><?xml version="1.0" encoding="utf-8"?>
<ds:datastoreItem xmlns:ds="http://schemas.openxmlformats.org/officeDocument/2006/customXml" ds:itemID="{D3392C6A-B639-47B6-AFCB-5C5FDBA5F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272</Words>
  <Characters>1556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1825</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11</cp:revision>
  <cp:lastPrinted>2002-04-23T07:10:00Z</cp:lastPrinted>
  <dcterms:created xsi:type="dcterms:W3CDTF">2018-02-16T00:14:00Z</dcterms:created>
  <dcterms:modified xsi:type="dcterms:W3CDTF">2018-02-16T02:14:00Z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OrganizationUnit">
    <vt:lpwstr>5;#GFTE ER Radio Access Technologies|692a7af5-c1f7-4d68-b1ab-a7920dfecb78</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ompetence">
    <vt:lpwstr/>
  </property>
  <property fmtid="{D5CDD505-2E9C-101B-9397-08002B2CF9AE}" pid="19" name="EriCOLLProcess">
    <vt:lpwstr/>
  </property>
  <property fmtid="{D5CDD505-2E9C-101B-9397-08002B2CF9AE}" pid="20" name="EriCOLLProducts">
    <vt:lpwstr/>
  </property>
  <property fmtid="{D5CDD505-2E9C-101B-9397-08002B2CF9AE}" pid="21" name="EriCOLLCustomer">
    <vt:lpwstr/>
  </property>
  <property fmtid="{D5CDD505-2E9C-101B-9397-08002B2CF9AE}" pid="22" name="EriCOLLCountry">
    <vt:lpwstr/>
  </property>
  <property fmtid="{D5CDD505-2E9C-101B-9397-08002B2CF9AE}" pid="23" name="_dlc_DocId">
    <vt:lpwstr>5NUHHDQN7SK2-1476151046-14991</vt:lpwstr>
  </property>
  <property fmtid="{D5CDD505-2E9C-101B-9397-08002B2CF9AE}" pid="24" name="_dlc_DocIdItemGuid">
    <vt:lpwstr>c2826d6f-d32a-44b8-9503-bf4224d6297e</vt:lpwstr>
  </property>
  <property fmtid="{D5CDD505-2E9C-101B-9397-08002B2CF9AE}" pid="25" name="_dlc_DocIdUrl">
    <vt:lpwstr>https://ericsson.sharepoint.com/sites/star/_layouts/15/DocIdRedir.aspx?ID=5NUHHDQN7SK2-1476151046-14991, 5NUHHDQN7SK2-1476151046-14991</vt:lpwstr>
  </property>
  <property fmtid="{D5CDD505-2E9C-101B-9397-08002B2CF9AE}" pid="26" name="display_urn:schemas-microsoft-com:office:office#Editor">
    <vt:lpwstr>Ritesh Shreevastav</vt:lpwstr>
  </property>
  <property fmtid="{D5CDD505-2E9C-101B-9397-08002B2CF9AE}" pid="27" name="display_urn:schemas-microsoft-com:office:office#Author">
    <vt:lpwstr>Fredrik Gunnarsson</vt:lpwstr>
  </property>
  <property fmtid="{D5CDD505-2E9C-101B-9397-08002B2CF9AE}" pid="28" name="URL">
    <vt:lpwstr/>
  </property>
  <property fmtid="{D5CDD505-2E9C-101B-9397-08002B2CF9AE}" pid="29" name="Comments">
    <vt:lpwstr/>
  </property>
  <property fmtid="{D5CDD505-2E9C-101B-9397-08002B2CF9AE}" pid="30" name="TaxCatchAllLabel">
    <vt:lpwstr/>
  </property>
  <property fmtid="{D5CDD505-2E9C-101B-9397-08002B2CF9AE}" pid="31" name="ContentTypeId">
    <vt:lpwstr>0x0101000A5832045C649C4FB0AB9A5D116E5EF3</vt:lpwstr>
  </property>
</Properties>
</file>